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E02AA2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551B63" w:rsidRDefault="00551B63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西政发〔202</w:t>
      </w:r>
      <w:r w:rsidR="0045355C"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4A0E96"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CBE4" wp14:editId="4F4AB8BA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712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4A0E96" w:rsidRDefault="004A0E96" w:rsidP="004A0E96">
      <w:pPr>
        <w:spacing w:line="640" w:lineRule="exact"/>
        <w:jc w:val="center"/>
        <w:rPr>
          <w:rFonts w:eastAsia="华文中宋"/>
          <w:sz w:val="28"/>
        </w:rPr>
      </w:pPr>
    </w:p>
    <w:p w:rsidR="004A0E96" w:rsidRPr="009217F7" w:rsidRDefault="004A0E96" w:rsidP="004A0E96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9217F7">
        <w:rPr>
          <w:rFonts w:ascii="方正大标宋简体" w:eastAsia="方正大标宋简体" w:hint="eastAsia"/>
          <w:sz w:val="44"/>
          <w:szCs w:val="44"/>
        </w:rPr>
        <w:t>西岗镇人民政府</w:t>
      </w:r>
    </w:p>
    <w:p w:rsidR="004A0E96" w:rsidRDefault="004A0E96" w:rsidP="004A0E96">
      <w:pPr>
        <w:pStyle w:val="208521"/>
        <w:spacing w:line="700" w:lineRule="exact"/>
        <w:ind w:left="0" w:firstLineChars="0" w:firstLine="0"/>
        <w:jc w:val="center"/>
        <w:rPr>
          <w:rFonts w:ascii="方正大标宋简体" w:eastAsia="方正大标宋简体" w:hAnsi="仿宋" w:cs="仿宋"/>
          <w:kern w:val="0"/>
          <w:sz w:val="44"/>
          <w:szCs w:val="44"/>
          <w:lang w:val="zh-CN" w:bidi="zh-CN"/>
        </w:rPr>
      </w:pPr>
      <w:r w:rsidRPr="003D789C">
        <w:rPr>
          <w:rFonts w:ascii="方正大标宋简体" w:eastAsia="方正大标宋简体" w:hAnsi="仿宋" w:cs="仿宋" w:hint="eastAsia"/>
          <w:kern w:val="0"/>
          <w:sz w:val="44"/>
          <w:szCs w:val="44"/>
          <w:lang w:val="zh-CN" w:bidi="zh-CN"/>
        </w:rPr>
        <w:t>关于印发《西岗镇大气污染防治工作专项</w:t>
      </w:r>
    </w:p>
    <w:p w:rsidR="004A0E96" w:rsidRPr="003D789C" w:rsidRDefault="004A0E96" w:rsidP="004A0E96">
      <w:pPr>
        <w:pStyle w:val="208521"/>
        <w:spacing w:line="700" w:lineRule="exact"/>
        <w:ind w:left="0" w:firstLineChars="0" w:firstLine="0"/>
        <w:jc w:val="center"/>
        <w:rPr>
          <w:rFonts w:ascii="方正大标宋简体" w:eastAsia="方正大标宋简体" w:hAnsi="仿宋" w:cs="仿宋"/>
          <w:kern w:val="0"/>
          <w:sz w:val="44"/>
          <w:szCs w:val="44"/>
          <w:lang w:val="zh-CN" w:bidi="zh-CN"/>
        </w:rPr>
      </w:pPr>
      <w:r w:rsidRPr="003D789C">
        <w:rPr>
          <w:rFonts w:ascii="方正大标宋简体" w:eastAsia="方正大标宋简体" w:hAnsi="仿宋" w:cs="仿宋" w:hint="eastAsia"/>
          <w:kern w:val="0"/>
          <w:sz w:val="44"/>
          <w:szCs w:val="44"/>
          <w:lang w:val="zh-CN" w:bidi="zh-CN"/>
        </w:rPr>
        <w:t>行动方案》的通知</w:t>
      </w:r>
    </w:p>
    <w:p w:rsidR="004A0E96" w:rsidRPr="003D789C" w:rsidRDefault="004A0E96" w:rsidP="004A0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0E96" w:rsidRPr="003D789C" w:rsidRDefault="004A0E96" w:rsidP="004A0E96">
      <w:pPr>
        <w:spacing w:line="600" w:lineRule="exact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>各党总支、村（居）</w:t>
      </w:r>
      <w:r>
        <w:rPr>
          <w:rFonts w:ascii="仿宋_GB2312" w:eastAsia="仿宋_GB2312" w:hint="eastAsia"/>
          <w:sz w:val="32"/>
          <w:szCs w:val="32"/>
        </w:rPr>
        <w:t>、</w:t>
      </w:r>
      <w:r w:rsidRPr="003D789C">
        <w:rPr>
          <w:rFonts w:ascii="仿宋_GB2312" w:eastAsia="仿宋_GB2312" w:hint="eastAsia"/>
          <w:sz w:val="32"/>
          <w:szCs w:val="32"/>
        </w:rPr>
        <w:t>机关各单位、镇直各部门、各厂矿企业：</w:t>
      </w:r>
    </w:p>
    <w:p w:rsidR="004A0E96" w:rsidRPr="003D789C" w:rsidRDefault="004A0E96" w:rsidP="004A0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>《西岗镇大气污染防治工作专项行动方案》已经镇党委政府同意。现印发给你们，请认真组织实施。</w:t>
      </w:r>
    </w:p>
    <w:p w:rsidR="004A0E96" w:rsidRPr="003D789C" w:rsidRDefault="004A0E96" w:rsidP="004A0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0E96" w:rsidRPr="003D789C" w:rsidRDefault="004A0E96" w:rsidP="004A0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0E96" w:rsidRPr="003D789C" w:rsidRDefault="004A0E96" w:rsidP="004A0E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4A0E96" w:rsidRPr="003D789C" w:rsidRDefault="004A0E96" w:rsidP="004A0E96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3D789C">
        <w:rPr>
          <w:rFonts w:ascii="仿宋_GB2312" w:eastAsia="仿宋_GB2312" w:hint="eastAsia"/>
          <w:sz w:val="32"/>
          <w:szCs w:val="32"/>
        </w:rPr>
        <w:t>2020年4月1</w:t>
      </w:r>
      <w:r>
        <w:rPr>
          <w:rFonts w:ascii="仿宋_GB2312" w:eastAsia="仿宋_GB2312" w:hint="eastAsia"/>
          <w:sz w:val="32"/>
          <w:szCs w:val="32"/>
        </w:rPr>
        <w:t>7</w:t>
      </w:r>
      <w:r w:rsidRPr="003D789C">
        <w:rPr>
          <w:rFonts w:ascii="仿宋_GB2312" w:eastAsia="仿宋_GB2312" w:hint="eastAsia"/>
          <w:sz w:val="32"/>
          <w:szCs w:val="32"/>
        </w:rPr>
        <w:t>日</w:t>
      </w:r>
    </w:p>
    <w:p w:rsidR="004A0E96" w:rsidRDefault="004A0E96" w:rsidP="004A0E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0E96" w:rsidRDefault="004A0E96" w:rsidP="004A0E96">
      <w:pPr>
        <w:pStyle w:val="208521"/>
        <w:ind w:firstLine="420"/>
      </w:pPr>
    </w:p>
    <w:p w:rsidR="004A0E96" w:rsidRDefault="004A0E96" w:rsidP="004A0E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0E96" w:rsidRDefault="004A0E96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4A0E96" w:rsidRDefault="004A0E96" w:rsidP="004A0E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0E96" w:rsidRDefault="004A0E96" w:rsidP="004A0E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西岗镇大气污染防治工作专项行动方案</w:t>
      </w:r>
    </w:p>
    <w:p w:rsidR="004A0E96" w:rsidRDefault="004A0E96" w:rsidP="004A0E96">
      <w:pPr>
        <w:spacing w:line="560" w:lineRule="exact"/>
        <w:ind w:firstLineChars="200" w:firstLine="640"/>
        <w:jc w:val="center"/>
        <w:rPr>
          <w:rFonts w:ascii="仿宋_GB2312" w:eastAsia="仿宋_GB2312"/>
          <w:color w:val="C00000"/>
          <w:sz w:val="32"/>
          <w:szCs w:val="32"/>
        </w:rPr>
      </w:pPr>
    </w:p>
    <w:p w:rsidR="004A0E96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期，全镇空气质量持续恶化，连续4个月在枣庄市排名后5位，依据《滕州市镇街环境空气质量考核奖惩办法（试行）》对我镇进行挂牌督办。为打赢蓝天保卫战，镇党委、政府决定开展西岗镇大气污染防治工作专项行动，现结合本镇实际，制定方案如下。</w:t>
      </w:r>
    </w:p>
    <w:p w:rsidR="004A0E96" w:rsidRDefault="004A0E96" w:rsidP="004A0E9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一、总体要求</w:t>
      </w:r>
    </w:p>
    <w:p w:rsidR="004A0E96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当前，我镇已经进入破釜沉舟、背水一战的紧要关口，要以环境空气质量同比改善为刚性目标，突出重点区域、重点行业、重点企业，坚持问题导向，勇于揭短亮丑，</w:t>
      </w:r>
      <w:r>
        <w:rPr>
          <w:rFonts w:ascii="仿宋_GB2312" w:eastAsia="仿宋_GB2312"/>
          <w:sz w:val="32"/>
          <w:szCs w:val="32"/>
        </w:rPr>
        <w:t>敢于动真碰硬</w:t>
      </w:r>
      <w:r>
        <w:rPr>
          <w:rFonts w:ascii="仿宋_GB2312" w:eastAsia="仿宋_GB2312" w:hint="eastAsia"/>
          <w:sz w:val="32"/>
          <w:szCs w:val="32"/>
        </w:rPr>
        <w:t>，重拳出击，真正以刮骨疗毒、壮士断腕的决心毅力铁腕治污。</w:t>
      </w:r>
    </w:p>
    <w:p w:rsidR="004A0E96" w:rsidRDefault="004A0E96" w:rsidP="004A0E9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二、行动时间</w:t>
      </w:r>
    </w:p>
    <w:p w:rsidR="004A0E96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2020年4月15日—2020年7月15日（视空气质量改善情况，时间可长期顺延）</w:t>
      </w:r>
    </w:p>
    <w:p w:rsidR="004A0E96" w:rsidRDefault="004A0E96" w:rsidP="004A0E9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三、重点任务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（一）洗沙、储煤等“散乱污”企业领域</w:t>
      </w:r>
    </w:p>
    <w:p w:rsidR="004A0E96" w:rsidRDefault="004A0E96" w:rsidP="004A0E96">
      <w:pPr>
        <w:pStyle w:val="aa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各总支、各村居要全面摸排、严厉整治，对辖区内所有“散乱污”企业，一经发现，立即责令停产整治。列入淘汰类的，坚决落实“两断三清”（即断水、断电、清除原料、清除产品、清除设备）</w:t>
      </w:r>
      <w:r>
        <w:rPr>
          <w:rFonts w:ascii="仿宋_GB2312" w:eastAsia="仿宋_GB2312" w:hint="eastAsia"/>
          <w:sz w:val="32"/>
          <w:szCs w:val="32"/>
        </w:rPr>
        <w:t>。重点对后寨、大王、郭庄洗沙，南张、半阁煤矸石加工，程楼、孙庄晾晒煤泥，傅楼塑料颗粒加工等“散乱污”企业进行全面整治，按照要求分类实施整治，切实消除污染隐</w:t>
      </w:r>
      <w:r>
        <w:rPr>
          <w:rFonts w:ascii="仿宋_GB2312" w:eastAsia="仿宋_GB2312" w:hint="eastAsia"/>
          <w:sz w:val="32"/>
          <w:szCs w:val="32"/>
        </w:rPr>
        <w:lastRenderedPageBreak/>
        <w:t>患。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（二）城镇保洁、道路扬尘、餐饮油烟领域</w:t>
      </w:r>
    </w:p>
    <w:p w:rsidR="004A0E96" w:rsidRDefault="004A0E96" w:rsidP="004A0E96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3D789C">
        <w:rPr>
          <w:rFonts w:ascii="仿宋_GB2312" w:eastAsia="仿宋_GB2312" w:hint="eastAsia"/>
          <w:b/>
          <w:bCs/>
          <w:sz w:val="32"/>
          <w:szCs w:val="32"/>
        </w:rPr>
        <w:t>一要深化城区道路扬尘治理。</w:t>
      </w:r>
      <w:r>
        <w:rPr>
          <w:rFonts w:ascii="仿宋_GB2312" w:eastAsia="仿宋_GB2312" w:hint="eastAsia"/>
          <w:bCs/>
          <w:sz w:val="32"/>
          <w:szCs w:val="32"/>
        </w:rPr>
        <w:t>推进道路清扫保洁机械化作业，对城区内的主、次道路全部实行机械化清扫、精细化保洁、地毯式吸尘、定时段清洗、全方位洒水“五位一体”的作业模式，确保路面无泥沙、尘土、砖石瓦块。大风、沙尘等天气，要适当增加洒水频次。重点路段为北转盘、盛隆南门、塌陷路南段。</w:t>
      </w:r>
    </w:p>
    <w:p w:rsidR="004A0E96" w:rsidRDefault="004A0E96" w:rsidP="004A0E96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3D789C">
        <w:rPr>
          <w:rFonts w:ascii="仿宋_GB2312" w:eastAsia="仿宋_GB2312" w:hint="eastAsia"/>
          <w:b/>
          <w:bCs/>
          <w:sz w:val="32"/>
          <w:szCs w:val="32"/>
        </w:rPr>
        <w:t>二要强化国省道路、县乡道路扬尘污染防治。</w:t>
      </w:r>
      <w:r>
        <w:rPr>
          <w:rFonts w:ascii="仿宋_GB2312" w:eastAsia="仿宋_GB2312" w:hint="eastAsia"/>
          <w:bCs/>
          <w:sz w:val="32"/>
          <w:szCs w:val="32"/>
        </w:rPr>
        <w:t>强化道路湿式清扫和洒水降尘作业，对管养范围内的全部干线公路坚持每天至少湿式清扫1次，保持道路清洁。重点时段、重点路段要根据车流量和扬尘情况，加大清扫和洒水作业频率，同时每天实施</w:t>
      </w:r>
      <w:hyperlink r:id="rId6" w:history="1">
        <w:r>
          <w:rPr>
            <w:rFonts w:ascii="仿宋_GB2312" w:eastAsia="仿宋_GB2312" w:hint="eastAsia"/>
            <w:bCs/>
            <w:sz w:val="32"/>
            <w:szCs w:val="32"/>
          </w:rPr>
          <w:t>雾炮降尘等措施</w:t>
        </w:r>
      </w:hyperlink>
      <w:r>
        <w:rPr>
          <w:rFonts w:ascii="仿宋_GB2312" w:eastAsia="仿宋_GB2312" w:hint="eastAsia"/>
          <w:bCs/>
          <w:sz w:val="32"/>
          <w:szCs w:val="32"/>
        </w:rPr>
        <w:t>。未清洗车辆不许上路行驶。村庄道路进入国省道前50米要采取硬化，避免大量泥土带入干道。重点路段为笃西路、济微路。</w:t>
      </w:r>
    </w:p>
    <w:p w:rsidR="004A0E96" w:rsidRDefault="004A0E96" w:rsidP="004A0E96">
      <w:pPr>
        <w:overflowPunct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3D789C">
        <w:rPr>
          <w:rFonts w:ascii="仿宋_GB2312" w:eastAsia="仿宋_GB2312" w:hint="eastAsia"/>
          <w:b/>
          <w:bCs/>
          <w:sz w:val="32"/>
          <w:szCs w:val="32"/>
        </w:rPr>
        <w:t>三要整顿停车场。</w:t>
      </w:r>
      <w:r>
        <w:rPr>
          <w:rFonts w:ascii="仿宋_GB2312" w:eastAsia="仿宋_GB2312" w:hint="eastAsia"/>
          <w:bCs/>
          <w:sz w:val="32"/>
          <w:szCs w:val="32"/>
        </w:rPr>
        <w:t>停车场必须具备土地、经营相关手续，停车场、汽车维修点必须对道路因地制宜进行硬化，可采取砾石等方式硬化。每天对停车场、汽车维修点场地进行清扫，车辆进出不起扬尘。按要求设置车辆自动冲洗机，并设专人进行管理。</w:t>
      </w:r>
    </w:p>
    <w:p w:rsidR="004A0E96" w:rsidRDefault="004A0E96" w:rsidP="004A0E96">
      <w:pPr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3D789C">
        <w:rPr>
          <w:rFonts w:ascii="仿宋_GB2312" w:eastAsia="仿宋_GB2312" w:hint="eastAsia"/>
          <w:b/>
          <w:bCs/>
          <w:sz w:val="32"/>
          <w:szCs w:val="32"/>
        </w:rPr>
        <w:t>四要</w:t>
      </w:r>
      <w:r>
        <w:rPr>
          <w:rFonts w:ascii="仿宋_GB2312" w:eastAsia="仿宋_GB2312" w:hint="eastAsia"/>
          <w:bCs/>
          <w:sz w:val="32"/>
          <w:szCs w:val="32"/>
        </w:rPr>
        <w:t>对全镇烧烤经营业摊点进行全面排查，实现“烧烤进院、炉子进店、炉具更换、环保清洁”基本要求，禁止露天烧烤、占道经营、无证经营。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三</w:t>
      </w: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）各类工地、裸露地领域</w:t>
      </w:r>
    </w:p>
    <w:p w:rsidR="004A0E96" w:rsidRDefault="004A0E96" w:rsidP="004A0E96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对建筑工地、水利工程工地、交通工程工地要严格落实“八个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”“阳光施工”“阳光运输”等扬尘防控措施。</w:t>
      </w:r>
    </w:p>
    <w:p w:rsidR="004A0E96" w:rsidRDefault="004A0E96" w:rsidP="004A0E96">
      <w:pPr>
        <w:widowControl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3D789C">
        <w:rPr>
          <w:rFonts w:eastAsia="仿宋_GB2312" w:hint="eastAsia"/>
          <w:b/>
          <w:sz w:val="32"/>
          <w:szCs w:val="32"/>
        </w:rPr>
        <w:t>一要严管建筑工地。</w:t>
      </w:r>
      <w:r>
        <w:rPr>
          <w:rFonts w:eastAsia="仿宋_GB2312" w:hint="eastAsia"/>
          <w:sz w:val="32"/>
          <w:szCs w:val="32"/>
        </w:rPr>
        <w:t>“八个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”标准中，要注意土方工程阶段的扬尘防控，要确保作业面以外的区域覆盖全。外出车辆轮胎和车身冲刷干净，要专人现场检查，不得污染工地周边道路。现场要实施视频监控，洗车台处、作业区和塔吊上至少各安装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个，图像存储时间至少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个月。加大喷淋降尘，基坑四周要加密布置喷淋设施，土方不完工不能拆除。</w:t>
      </w:r>
    </w:p>
    <w:p w:rsidR="004A0E96" w:rsidRDefault="004A0E96" w:rsidP="004A0E96">
      <w:pPr>
        <w:widowControl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3D789C">
        <w:rPr>
          <w:rFonts w:eastAsia="仿宋_GB2312" w:hint="eastAsia"/>
          <w:b/>
          <w:sz w:val="32"/>
          <w:szCs w:val="32"/>
        </w:rPr>
        <w:t>二要严管水利工程、交通工程工地。</w:t>
      </w:r>
      <w:r>
        <w:rPr>
          <w:rFonts w:eastAsia="仿宋_GB2312" w:hint="eastAsia"/>
          <w:sz w:val="32"/>
          <w:szCs w:val="32"/>
        </w:rPr>
        <w:t>蓄滞洪区道路施工要做好裸露场地的覆盖、固化、绿化。要保证车辆冲洗效果，防止车辆带泥带土上路，大型工程可采用移动式冲洗设备。确保作业洒水抑尘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，切忌施工路面污染通行路面。工程中配套的料场、预制厂、拌合站，要确保各项治污措施落实到位。</w:t>
      </w:r>
    </w:p>
    <w:p w:rsidR="004A0E96" w:rsidRDefault="004A0E96" w:rsidP="004A0E96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3D789C">
        <w:rPr>
          <w:rFonts w:eastAsia="仿宋_GB2312" w:hint="eastAsia"/>
          <w:b/>
          <w:sz w:val="32"/>
          <w:szCs w:val="32"/>
        </w:rPr>
        <w:t>三要严管拆迁裸露区域。</w:t>
      </w:r>
      <w:r>
        <w:rPr>
          <w:rFonts w:eastAsia="仿宋_GB2312" w:hint="eastAsia"/>
          <w:sz w:val="32"/>
          <w:szCs w:val="32"/>
        </w:rPr>
        <w:t>裸露地周围必须种植防护林，增加防尘效果。道路两侧等重点区域及时补植苗木，避免“因裸致脏、因露扬尘”。程楼、大满、栾庄、南孔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拆迁</w:t>
      </w:r>
      <w:r>
        <w:rPr>
          <w:rFonts w:eastAsia="仿宋_GB2312"/>
          <w:sz w:val="32"/>
          <w:szCs w:val="32"/>
        </w:rPr>
        <w:t>区域</w:t>
      </w:r>
      <w:r>
        <w:rPr>
          <w:rFonts w:eastAsia="仿宋_GB2312" w:hint="eastAsia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进行集中整治，清理渣土，平整硬化道路，绿化</w:t>
      </w:r>
      <w:r>
        <w:rPr>
          <w:rFonts w:eastAsia="仿宋_GB2312" w:hint="eastAsia"/>
          <w:sz w:val="32"/>
          <w:szCs w:val="32"/>
        </w:rPr>
        <w:t>裸露地</w:t>
      </w:r>
      <w:r>
        <w:rPr>
          <w:rFonts w:eastAsia="仿宋_GB2312"/>
          <w:sz w:val="32"/>
          <w:szCs w:val="32"/>
        </w:rPr>
        <w:t>，减少扰动。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（四）煤炭、渣土运输车辆领域</w:t>
      </w:r>
    </w:p>
    <w:p w:rsidR="004A0E96" w:rsidRDefault="004A0E96" w:rsidP="004A0E96">
      <w:pPr>
        <w:pStyle w:val="aa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严格按照山东省城市建筑渣土管理“十个必须”的要求，规范渣土运输秩序，净化渣土运输市场，严厉打击“黑”渣土车、无牌无证车及渣土车交通违法行为。使用专业的渣土车辆经营公司，严禁“黄标车”参与渣土运输；不符合要求上路行驶的，一经查处取消渣土运输资格。</w:t>
      </w:r>
    </w:p>
    <w:p w:rsidR="004A0E96" w:rsidRDefault="004A0E96" w:rsidP="004A0E96">
      <w:pPr>
        <w:pStyle w:val="aa"/>
        <w:spacing w:line="56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煤炭、煤矸石、煤泥</w:t>
      </w:r>
      <w:r>
        <w:rPr>
          <w:rFonts w:ascii="仿宋_GB2312" w:eastAsia="仿宋_GB2312" w:hint="eastAsia"/>
          <w:sz w:val="32"/>
          <w:szCs w:val="32"/>
        </w:rPr>
        <w:t>要密闭输送，厂区进出口必须设置洗</w:t>
      </w:r>
      <w:r>
        <w:rPr>
          <w:rFonts w:ascii="仿宋_GB2312" w:eastAsia="仿宋_GB2312" w:hint="eastAsia"/>
          <w:sz w:val="32"/>
          <w:szCs w:val="32"/>
        </w:rPr>
        <w:lastRenderedPageBreak/>
        <w:t>车台，对车辆外部、底盘、轮胎等进行全方位的冲洗，确保不带尘上路。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（五）扬尘重点排放企业、散煤销售领域</w:t>
      </w:r>
    </w:p>
    <w:p w:rsidR="004A0E96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砖瓦生产、煤矿和煤矿物流等生产经营企业要按照《枣庄市重点工业企业无组织排放整治实施方案》</w:t>
      </w:r>
      <w:r>
        <w:rPr>
          <w:rFonts w:ascii="仿宋_GB2312" w:eastAsia="仿宋_GB2312" w:hint="eastAsia"/>
          <w:sz w:val="32"/>
          <w:szCs w:val="32"/>
        </w:rPr>
        <w:t>要求进行管控。生产车间地面不得有积尘，每天进行清洗；进出堆场的道路及堆场地面必须全部硬化，物料密闭储存；暂时不能密闭的应当设置严密围挡，高度不低于堆放物高度；物料堆场应设置喷淋设施；道路和堆场原则上每天喷淋不少于4次。堆场必须安装视频监控系统，监控范围包括堆场喷淋、洗车台、堆场道路等地方，确保全覆盖、无盲区，全时段监控。图像存储时间至少3个月。</w:t>
      </w:r>
    </w:p>
    <w:p w:rsidR="004A0E96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取缔散煤经营站点。节能办、综合执法、市场监管等部门和党总支、村居，要对所有煤炭经营站点，继续开展排查整治，一经发现，立即实施清理取缔。</w:t>
      </w:r>
    </w:p>
    <w:p w:rsidR="004A0E96" w:rsidRDefault="004A0E96" w:rsidP="004A0E96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四、工作要求</w:t>
      </w:r>
    </w:p>
    <w:p w:rsidR="004A0E96" w:rsidRDefault="004A0E96" w:rsidP="004A0E9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（一）强化组织领导。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健全西岗镇大气污染防治工作指挥部，党委书记任第一指挥，各党总支、有关部门为成员。完善工作机制，加</w:t>
      </w:r>
      <w:r>
        <w:rPr>
          <w:rFonts w:ascii="仿宋_GB2312" w:eastAsia="仿宋_GB2312" w:hint="eastAsia"/>
          <w:sz w:val="32"/>
          <w:szCs w:val="32"/>
        </w:rPr>
        <w:t>强沟通协调，具体抓好治理任务的组织落实。我们要认清严峻形势，真正做到一级抓一级、层层抓落实、件件有结果。</w:t>
      </w:r>
    </w:p>
    <w:p w:rsidR="004A0E96" w:rsidRDefault="004A0E96" w:rsidP="004A0E9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D789C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（二）强化责任落实。</w:t>
      </w:r>
      <w:r>
        <w:rPr>
          <w:rFonts w:ascii="仿宋_GB2312" w:eastAsia="仿宋_GB2312" w:hint="eastAsia"/>
          <w:sz w:val="32"/>
          <w:szCs w:val="32"/>
        </w:rPr>
        <w:t>各总支、各村居要按照下发的《西岗镇大气污染防治问题责任清单》于4月20日前完成整改。镇相关部门要明确责任分工，分解细化任务，切实发挥好牵头、</w:t>
      </w:r>
      <w:r>
        <w:rPr>
          <w:rFonts w:ascii="仿宋_GB2312" w:eastAsia="仿宋_GB2312" w:hint="eastAsia"/>
          <w:sz w:val="32"/>
          <w:szCs w:val="32"/>
        </w:rPr>
        <w:lastRenderedPageBreak/>
        <w:t>配合作用。在全力以赴抓落实上见态度、见行动、见效果。会上下发了承诺书，总支书记、包村干部、机关包村干部、村书</w:t>
      </w:r>
      <w:r w:rsidRPr="003D789C">
        <w:rPr>
          <w:rFonts w:ascii="仿宋_GB2312" w:eastAsia="仿宋_GB2312" w:hint="eastAsia"/>
          <w:sz w:val="32"/>
          <w:szCs w:val="32"/>
        </w:rPr>
        <w:t>记、主任、会计签订后，今天下班前交到环保所。</w:t>
      </w:r>
    </w:p>
    <w:p w:rsidR="004A0E96" w:rsidRPr="003D789C" w:rsidRDefault="004A0E96" w:rsidP="004A0E9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D789C">
        <w:rPr>
          <w:rFonts w:ascii="楷体_GB2312" w:eastAsia="楷体_GB2312" w:hint="eastAsia"/>
          <w:b/>
          <w:sz w:val="32"/>
          <w:szCs w:val="32"/>
        </w:rPr>
        <w:t>（三）强化责任追究。</w:t>
      </w:r>
      <w:r w:rsidRPr="003D789C">
        <w:rPr>
          <w:rFonts w:ascii="仿宋_GB2312" w:eastAsia="仿宋_GB2312" w:hint="eastAsia"/>
          <w:sz w:val="32"/>
          <w:szCs w:val="32"/>
        </w:rPr>
        <w:t>经镇党委研究，结合我镇实际，制定《西岗镇大气污染防治责任追究实施办法》，对工作整改不及时、任务落实不到位，限期整改未完成的，</w:t>
      </w:r>
      <w:r w:rsidRPr="003D789C">
        <w:rPr>
          <w:rFonts w:ascii="仿宋_GB2312" w:eastAsia="仿宋_GB2312"/>
          <w:sz w:val="32"/>
          <w:szCs w:val="32"/>
        </w:rPr>
        <w:t>对村（居）实行</w:t>
      </w:r>
      <w:r w:rsidRPr="003D789C">
        <w:rPr>
          <w:rFonts w:ascii="仿宋_GB2312" w:eastAsia="仿宋_GB2312"/>
          <w:sz w:val="32"/>
          <w:szCs w:val="32"/>
        </w:rPr>
        <w:t>“</w:t>
      </w:r>
      <w:r w:rsidRPr="003D789C">
        <w:rPr>
          <w:rFonts w:ascii="仿宋_GB2312" w:eastAsia="仿宋_GB2312"/>
          <w:sz w:val="32"/>
          <w:szCs w:val="32"/>
        </w:rPr>
        <w:t>一票否决</w:t>
      </w:r>
      <w:r w:rsidRPr="003D789C">
        <w:rPr>
          <w:rFonts w:ascii="仿宋_GB2312" w:eastAsia="仿宋_GB2312"/>
          <w:sz w:val="32"/>
          <w:szCs w:val="32"/>
        </w:rPr>
        <w:t>”</w:t>
      </w:r>
      <w:r w:rsidRPr="003D789C">
        <w:rPr>
          <w:rFonts w:ascii="仿宋_GB2312" w:eastAsia="仿宋_GB2312"/>
          <w:sz w:val="32"/>
          <w:szCs w:val="32"/>
        </w:rPr>
        <w:t>，取消年终评先树优资格</w:t>
      </w:r>
      <w:r w:rsidRPr="003D789C">
        <w:rPr>
          <w:rFonts w:ascii="仿宋_GB2312" w:eastAsia="仿宋_GB2312" w:hint="eastAsia"/>
          <w:sz w:val="32"/>
          <w:szCs w:val="32"/>
        </w:rPr>
        <w:t>;对支部书记给予撤职处分；</w:t>
      </w:r>
      <w:r w:rsidRPr="003D789C">
        <w:rPr>
          <w:rFonts w:ascii="仿宋_GB2312" w:eastAsia="仿宋_GB2312"/>
          <w:sz w:val="32"/>
          <w:szCs w:val="32"/>
        </w:rPr>
        <w:t>村主任、会计按承诺书承诺自动辞职</w:t>
      </w:r>
      <w:r w:rsidRPr="003D789C">
        <w:rPr>
          <w:rFonts w:ascii="仿宋_GB2312" w:eastAsia="仿宋_GB2312" w:hint="eastAsia"/>
          <w:sz w:val="32"/>
          <w:szCs w:val="32"/>
        </w:rPr>
        <w:t>；包村干部、机关包村干部一律给予党纪处分。</w:t>
      </w:r>
    </w:p>
    <w:p w:rsidR="004A0E96" w:rsidRDefault="004A0E96" w:rsidP="004A0E9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A0E96" w:rsidRPr="003D789C" w:rsidRDefault="004A0E96" w:rsidP="004A0E96">
      <w:pPr>
        <w:spacing w:line="560" w:lineRule="exact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>附：1、西岗镇大气污染防治工作指挥部成员名单</w:t>
      </w:r>
    </w:p>
    <w:p w:rsidR="004A0E96" w:rsidRPr="003D789C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>2、西岗镇大气污染防治问题责任清单</w:t>
      </w:r>
    </w:p>
    <w:p w:rsidR="004A0E96" w:rsidRPr="003D789C" w:rsidRDefault="004A0E96" w:rsidP="004A0E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0E96" w:rsidRDefault="004A0E96" w:rsidP="004A0E96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A0E96" w:rsidRDefault="004A0E96" w:rsidP="004A0E96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A0E96" w:rsidRPr="003D789C" w:rsidRDefault="004A0E96" w:rsidP="004A0E96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3D789C">
        <w:rPr>
          <w:rFonts w:ascii="仿宋_GB2312" w:eastAsia="仿宋_GB2312" w:hint="eastAsia"/>
          <w:sz w:val="32"/>
          <w:szCs w:val="32"/>
        </w:rPr>
        <w:t>2020年4月1</w:t>
      </w:r>
      <w:r>
        <w:rPr>
          <w:rFonts w:ascii="仿宋_GB2312" w:eastAsia="仿宋_GB2312" w:hint="eastAsia"/>
          <w:sz w:val="32"/>
          <w:szCs w:val="32"/>
        </w:rPr>
        <w:t>7</w:t>
      </w:r>
      <w:r w:rsidRPr="003D789C">
        <w:rPr>
          <w:rFonts w:ascii="仿宋_GB2312" w:eastAsia="仿宋_GB2312" w:hint="eastAsia"/>
          <w:sz w:val="32"/>
          <w:szCs w:val="32"/>
        </w:rPr>
        <w:t>日</w:t>
      </w:r>
    </w:p>
    <w:p w:rsidR="004A0E96" w:rsidRDefault="004A0E96" w:rsidP="004A0E96">
      <w:pPr>
        <w:widowControl/>
      </w:pPr>
      <w:r>
        <w:br w:type="page"/>
      </w:r>
    </w:p>
    <w:p w:rsidR="004A0E96" w:rsidRDefault="004A0E96" w:rsidP="004A0E96">
      <w:pPr>
        <w:spacing w:line="660" w:lineRule="exact"/>
        <w:rPr>
          <w:rFonts w:eastAsia="方正大标宋简体"/>
          <w:sz w:val="44"/>
          <w:szCs w:val="44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附1：</w:t>
      </w:r>
    </w:p>
    <w:p w:rsidR="004A0E96" w:rsidRDefault="004A0E96" w:rsidP="004A0E96">
      <w:pPr>
        <w:spacing w:line="6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eastAsia="方正大标宋简体" w:hint="eastAsia"/>
          <w:b/>
          <w:sz w:val="44"/>
          <w:szCs w:val="44"/>
        </w:rPr>
        <w:t>西岗镇大气污染防治工作指挥部成员名单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为切实做好我镇大气污染防治工作，经党委、政府研究，决定成立西岗镇大气污染防治工作指挥部。现将指挥部成员名单和工作职责公布如下：</w:t>
      </w:r>
    </w:p>
    <w:p w:rsidR="004A0E96" w:rsidRDefault="004A0E96" w:rsidP="004A0E96">
      <w:pPr>
        <w:spacing w:line="460" w:lineRule="exact"/>
        <w:ind w:leftChars="400" w:left="840"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第一指挥：</w:t>
      </w:r>
      <w:r>
        <w:rPr>
          <w:rFonts w:ascii="仿宋_GB2312" w:eastAsia="仿宋_GB2312" w:hint="eastAsia"/>
          <w:color w:val="000000"/>
          <w:sz w:val="28"/>
          <w:szCs w:val="28"/>
        </w:rPr>
        <w:t>王家鹤   党委书记</w:t>
      </w:r>
    </w:p>
    <w:p w:rsidR="004A0E96" w:rsidRDefault="004A0E96" w:rsidP="004A0E96">
      <w:pPr>
        <w:spacing w:line="460" w:lineRule="exact"/>
        <w:ind w:leftChars="400" w:left="840"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指    挥：</w:t>
      </w:r>
      <w:r>
        <w:rPr>
          <w:rFonts w:ascii="仿宋_GB2312" w:eastAsia="仿宋_GB2312" w:hint="eastAsia"/>
          <w:color w:val="000000"/>
          <w:sz w:val="28"/>
          <w:szCs w:val="28"/>
        </w:rPr>
        <w:t>杨青霖   党委副书记、镇长</w:t>
      </w:r>
    </w:p>
    <w:p w:rsidR="004A0E96" w:rsidRDefault="004A0E96" w:rsidP="004A0E96">
      <w:pPr>
        <w:spacing w:line="460" w:lineRule="exact"/>
        <w:ind w:leftChars="400" w:left="840"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副 指 挥：</w:t>
      </w:r>
      <w:r>
        <w:rPr>
          <w:rFonts w:ascii="仿宋_GB2312" w:eastAsia="仿宋_GB2312" w:hint="eastAsia"/>
          <w:color w:val="000000"/>
          <w:sz w:val="28"/>
          <w:szCs w:val="28"/>
        </w:rPr>
        <w:t>李运海   人大主席、工会主席</w:t>
      </w:r>
    </w:p>
    <w:p w:rsidR="004A0E96" w:rsidRDefault="004A0E96" w:rsidP="004A0E96">
      <w:pPr>
        <w:spacing w:line="460" w:lineRule="exact"/>
        <w:ind w:leftChars="400" w:left="84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张  超   党委副书记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宋海波   党委委员、纪委书记、监察室主任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  蕾   党委委员、副镇长</w:t>
      </w:r>
    </w:p>
    <w:p w:rsidR="004A0E96" w:rsidRDefault="004A0E96" w:rsidP="004A0E96">
      <w:pPr>
        <w:spacing w:line="460" w:lineRule="exact"/>
        <w:ind w:leftChars="400" w:left="840" w:firstLineChars="700" w:firstLine="19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杨乃杭   党委委员、武装部长</w:t>
      </w:r>
    </w:p>
    <w:p w:rsidR="004A0E96" w:rsidRDefault="004A0E96" w:rsidP="004A0E96">
      <w:pPr>
        <w:spacing w:line="460" w:lineRule="exact"/>
        <w:ind w:leftChars="400" w:left="840"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苏  杰   党委委员</w:t>
      </w:r>
    </w:p>
    <w:p w:rsidR="004A0E96" w:rsidRDefault="004A0E96" w:rsidP="004A0E96">
      <w:pPr>
        <w:spacing w:line="460" w:lineRule="exact"/>
        <w:ind w:leftChars="400" w:left="840" w:firstLineChars="700" w:firstLine="19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赵政伟   党委委员、宣传委员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  坤   党委委员、组织委员</w:t>
      </w:r>
    </w:p>
    <w:p w:rsidR="004A0E96" w:rsidRDefault="004A0E96" w:rsidP="004A0E96">
      <w:pPr>
        <w:spacing w:line="460" w:lineRule="exact"/>
        <w:ind w:leftChars="400" w:left="84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骆祥永   人大副主席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  娜   副镇长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赵  健   副镇长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翟清松   乡村规划建设监督管理办副主任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孙中华   社会事务办公室副主任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周  华   宣传文化旅游办公室副主任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陈芳玉   投资促进服务中心主任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李新东   便民服务中心主任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  永   社会保障服务中心主任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孙友峰   综合治理中心主任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  成   农业综合服务中心主任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程长宝   应急管理办公室副主任</w:t>
      </w:r>
    </w:p>
    <w:p w:rsidR="004A0E96" w:rsidRDefault="004A0E96" w:rsidP="004A0E96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        成   员：</w:t>
      </w:r>
      <w:r>
        <w:rPr>
          <w:rFonts w:ascii="仿宋_GB2312" w:eastAsia="仿宋_GB2312" w:hint="eastAsia"/>
          <w:color w:val="000000"/>
          <w:sz w:val="28"/>
          <w:szCs w:val="28"/>
        </w:rPr>
        <w:t>王  东   党政办副主任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张  冬   组织科副科长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宋思凤   纪委副书记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李振文   党政办副主任、督查科科长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丁德忠   环保所所长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张  军   市场监督管理所所长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田家磊   派出所所长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彭  翔   交警中队队长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姜宏伟   交管所所长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王宜明   自然资源所所长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刘统强   供电所所长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彭  镇   行政综合执法中队队长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王延会   城管办主任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陈传军   农业办副主任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杜高峰   环卫所所长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杜守龙   村建办主任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陈  涛   水利站站长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  峰   西岗党总支书记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王大伟   柴里党总支书记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王福行   南荒党总支书记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张百顺   张庄党总支书记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杨  兴   野庄党总支书记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孔凡杰   田岗党总支书记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孙延旭   卓楼党总支书记</w:t>
      </w:r>
    </w:p>
    <w:p w:rsidR="004A0E96" w:rsidRDefault="004A0E96" w:rsidP="004A0E96">
      <w:pPr>
        <w:spacing w:line="460" w:lineRule="exact"/>
        <w:ind w:firstLineChars="1000" w:firstLine="28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李  超   高庙党总支书记</w:t>
      </w:r>
    </w:p>
    <w:p w:rsidR="004A0E96" w:rsidRPr="00876C01" w:rsidRDefault="004A0E96" w:rsidP="004A0E96">
      <w:pPr>
        <w:pStyle w:val="1"/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     </w:t>
      </w:r>
      <w:r w:rsidRPr="00876C01">
        <w:rPr>
          <w:rFonts w:hint="eastAsia"/>
          <w:sz w:val="28"/>
          <w:szCs w:val="28"/>
        </w:rPr>
        <w:t xml:space="preserve"> 潘延明</w:t>
      </w:r>
      <w:r>
        <w:rPr>
          <w:rFonts w:hint="eastAsia"/>
          <w:sz w:val="28"/>
          <w:szCs w:val="28"/>
        </w:rPr>
        <w:t xml:space="preserve">   矿区党总支书记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指挥部下设办公室，张超同志任办公室主任，赵健、李新东同志兼任办公室副主任。办公室日常工作由赵健同志牵头，负责大气污染防治工作统筹协调、调度指挥，研究工作中出现的各种问题，汇总分析相关情况，作出科学决策，重大问题及时向党委、政府主要领导汇报。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指挥部办公室下设洗沙、储煤等“散乱污”企业专项治理工作组；</w:t>
      </w:r>
      <w:r>
        <w:rPr>
          <w:rFonts w:ascii="仿宋_GB2312" w:eastAsia="仿宋_GB2312" w:hint="eastAsia"/>
          <w:sz w:val="28"/>
          <w:szCs w:val="28"/>
        </w:rPr>
        <w:lastRenderedPageBreak/>
        <w:t>城镇保洁、道路扬尘、餐饮油烟专项治理工作组；各类工地、裸露地专项治理工作组；煤炭、渣土运输车辆整治工作组；扬尘重点排放企业、散煤销售治理工作组；督导考核工作组，各工作组的组成人员根据实际需要从相关成员单位抽调，各专项工作组实行组长负责制。</w:t>
      </w:r>
    </w:p>
    <w:p w:rsidR="004A0E96" w:rsidRDefault="004A0E96" w:rsidP="004A0E96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一、洗沙、储煤等“散乱污”企业专项治理工作组</w:t>
      </w:r>
    </w:p>
    <w:p w:rsidR="004A0E96" w:rsidRDefault="004A0E96" w:rsidP="004A0E96">
      <w:pPr>
        <w:spacing w:line="460" w:lineRule="exact"/>
        <w:ind w:firstLineChars="198" w:firstLine="557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组  长： </w:t>
      </w:r>
      <w:r>
        <w:rPr>
          <w:rFonts w:ascii="仿宋_GB2312" w:eastAsia="仿宋_GB2312" w:hint="eastAsia"/>
          <w:sz w:val="28"/>
          <w:szCs w:val="28"/>
        </w:rPr>
        <w:t xml:space="preserve">赵健  </w:t>
      </w:r>
    </w:p>
    <w:p w:rsidR="004A0E96" w:rsidRDefault="004A0E96" w:rsidP="004A0E96">
      <w:pPr>
        <w:spacing w:line="460" w:lineRule="exact"/>
        <w:ind w:firstLineChars="198" w:firstLine="55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成  员： </w:t>
      </w:r>
      <w:r>
        <w:rPr>
          <w:rFonts w:ascii="仿宋_GB2312" w:eastAsia="仿宋_GB2312" w:hint="eastAsia"/>
          <w:sz w:val="28"/>
          <w:szCs w:val="28"/>
        </w:rPr>
        <w:t>丁德忠、田家磊、刘统强、王延会、各党总支书记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对已排查出的砂场、堆场等“散乱污”企业，做到“两断三清”，坚决杜绝异地转移和死灰复燃，坚决关停取缔。</w:t>
      </w:r>
    </w:p>
    <w:p w:rsidR="004A0E96" w:rsidRDefault="004A0E96" w:rsidP="004A0E96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76C01"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>城镇保洁、道路扬尘、餐饮油烟专项治理工作组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  长：</w:t>
      </w:r>
      <w:r>
        <w:rPr>
          <w:rFonts w:ascii="仿宋_GB2312" w:eastAsia="仿宋_GB2312" w:hint="eastAsia"/>
          <w:sz w:val="28"/>
          <w:szCs w:val="28"/>
        </w:rPr>
        <w:t>李新东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  员：</w:t>
      </w:r>
      <w:r>
        <w:rPr>
          <w:rFonts w:ascii="仿宋_GB2312" w:eastAsia="仿宋_GB2312" w:hint="eastAsia"/>
          <w:sz w:val="28"/>
          <w:szCs w:val="28"/>
        </w:rPr>
        <w:t>彭镇、杜高峰、孙杰、李自河</w:t>
      </w:r>
    </w:p>
    <w:p w:rsidR="004A0E96" w:rsidRDefault="004A0E96" w:rsidP="004A0E96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面提高道路扬尘整治水平，对城区主次道路全面推行机械化清扫、精细化保洁、地毯式吸尘、定时段清洗、全方位洒水“五位一体”作业模式。停车场必须具备土地、经营相关手续，按要求设置车辆自动冲洗机。每天对、汽车维修点场地进行清扫，车辆进出不起扬尘。禁止露天烧烤、占道经营、无证经营。</w:t>
      </w:r>
    </w:p>
    <w:p w:rsidR="004A0E96" w:rsidRDefault="004A0E96" w:rsidP="004A0E96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各类</w:t>
      </w:r>
      <w:r>
        <w:rPr>
          <w:rFonts w:ascii="黑体" w:eastAsia="黑体" w:hAnsi="黑体"/>
          <w:bCs/>
          <w:color w:val="000000"/>
          <w:sz w:val="32"/>
          <w:szCs w:val="32"/>
        </w:rPr>
        <w:t>工地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、裸露地专项</w:t>
      </w:r>
      <w:r>
        <w:rPr>
          <w:rFonts w:ascii="黑体" w:eastAsia="黑体" w:hAnsi="黑体" w:hint="eastAsia"/>
          <w:sz w:val="28"/>
          <w:szCs w:val="28"/>
        </w:rPr>
        <w:t>治理工作组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  长：</w:t>
      </w:r>
      <w:r>
        <w:rPr>
          <w:rFonts w:ascii="仿宋_GB2312" w:eastAsia="仿宋_GB2312" w:hint="eastAsia"/>
          <w:sz w:val="28"/>
          <w:szCs w:val="28"/>
        </w:rPr>
        <w:t>翟清松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  员：</w:t>
      </w:r>
      <w:r>
        <w:rPr>
          <w:rFonts w:ascii="仿宋_GB2312" w:eastAsia="仿宋_GB2312" w:hint="eastAsia"/>
          <w:sz w:val="28"/>
          <w:szCs w:val="28"/>
        </w:rPr>
        <w:t>王宜明、朱耿利、何永、满静、徐兵、孙玉才、赵联杰、陈涛、赵勇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对建筑工地、拆迁工地、市政道路、水利工程、国土项目等各类工地</w:t>
      </w:r>
      <w:r>
        <w:rPr>
          <w:rFonts w:ascii="仿宋_GB2312" w:eastAsia="仿宋_GB2312" w:hint="eastAsia"/>
          <w:b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全面推行围挡、覆盖、洒水、车辆清洗、道路硬化、渣土车密闭、特殊作业及扬尘地块喷淋洒水、暂不开发土地绿化“八个100%</w:t>
      </w:r>
      <w:r w:rsidR="008D1413">
        <w:rPr>
          <w:rFonts w:ascii="仿宋_GB2312" w:eastAsia="仿宋_GB2312" w:hint="eastAsia"/>
          <w:sz w:val="28"/>
          <w:szCs w:val="28"/>
        </w:rPr>
        <w:t>”。采取“双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随机、一公开”方式进行检查，不正常运行的限期整改，逾期整改无效，直接停工。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施工现场扬尘防治措施做到“五个100%”，即进出道路硬化100%、渣土物料覆盖100%、洒水清扫保洁100%、渣土物料密闭运输100%、出入车辆冲洗100%。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对城镇公共部位、主干道路两侧、中心城社区、停车场地、建筑工地裸露地进行绿化或覆盖。</w:t>
      </w:r>
    </w:p>
    <w:p w:rsidR="004A0E96" w:rsidRDefault="004A0E96" w:rsidP="004A0E96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四、煤炭、渣土运输车辆整治工作组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  长：</w:t>
      </w:r>
      <w:r>
        <w:rPr>
          <w:rFonts w:ascii="仿宋_GB2312" w:eastAsia="仿宋_GB2312" w:hint="eastAsia"/>
          <w:sz w:val="28"/>
          <w:szCs w:val="28"/>
        </w:rPr>
        <w:t>孙中华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  员</w:t>
      </w:r>
      <w:r>
        <w:rPr>
          <w:rFonts w:ascii="仿宋_GB2312" w:eastAsia="仿宋_GB2312" w:hint="eastAsia"/>
          <w:sz w:val="28"/>
          <w:szCs w:val="28"/>
        </w:rPr>
        <w:t>：彭翔、姜宏伟、蒋继强、马文珍、孔强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柴油货车、货运车辆和煤炭运输车辆必须持证上岗，实现全密闭、全定位、全监控，严格规定线路和倾倒场所，不达标准一律不准营运。严禁柴油货车、超载超限车辆进入城区。全面加强夜间渣土和煤炭运输车辆监管，对未采取全密闭措施上路行驶抛洒遗漏的，一经查处立即取消运输资格和落实相应处罚。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五、扬尘重点排放企业、散煤销售治理工作组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  长：</w:t>
      </w:r>
      <w:r>
        <w:rPr>
          <w:rFonts w:ascii="仿宋_GB2312" w:eastAsia="仿宋_GB2312" w:hint="eastAsia"/>
          <w:sz w:val="28"/>
          <w:szCs w:val="28"/>
        </w:rPr>
        <w:t xml:space="preserve">杨乃杭、陈芳玉 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  员</w:t>
      </w:r>
      <w:r>
        <w:rPr>
          <w:rFonts w:ascii="仿宋_GB2312" w:eastAsia="仿宋_GB2312" w:hint="eastAsia"/>
          <w:sz w:val="28"/>
          <w:szCs w:val="28"/>
        </w:rPr>
        <w:t>：张军、彭镇、赵曰华、赵耀、赵允林、各党总支书记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焦化、砖瓦等无组织排放重点行业全面拉网排查，确保所有物料全部棚盖、路面全部硬化、车辆冲洗和喷淋设施全部配套。全面加强散煤市场管理，清理取缔无照散煤销售网点，规范煤炭市场经营行为，严厉查处销售使用劣质散煤销售行为。</w:t>
      </w:r>
    </w:p>
    <w:p w:rsidR="004A0E96" w:rsidRDefault="004A0E96" w:rsidP="004A0E96">
      <w:pPr>
        <w:spacing w:line="4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六、督导考核工作组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组  长：</w:t>
      </w:r>
      <w:r>
        <w:rPr>
          <w:rFonts w:ascii="仿宋_GB2312" w:eastAsia="仿宋_GB2312" w:hint="eastAsia"/>
          <w:sz w:val="28"/>
          <w:szCs w:val="28"/>
        </w:rPr>
        <w:t>宋海波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  员</w:t>
      </w:r>
      <w:r>
        <w:rPr>
          <w:rFonts w:ascii="仿宋_GB2312" w:eastAsia="仿宋_GB2312" w:hint="eastAsia"/>
          <w:sz w:val="28"/>
          <w:szCs w:val="28"/>
        </w:rPr>
        <w:t>：钟卫东、宋思凤、张冬、李振文</w:t>
      </w:r>
    </w:p>
    <w:p w:rsidR="004A0E96" w:rsidRDefault="004A0E96" w:rsidP="004A0E96">
      <w:pPr>
        <w:spacing w:line="4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主要职责：</w:t>
      </w:r>
    </w:p>
    <w:p w:rsidR="004A0E96" w:rsidRDefault="004A0E96" w:rsidP="004A0E9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负责督察全镇各党总支、村居、职能部门和专项工作组人员到位情况、职责落实情况，问题反馈整改情况。</w:t>
      </w:r>
    </w:p>
    <w:p w:rsidR="004A0E96" w:rsidRPr="003D789C" w:rsidRDefault="004A0E96" w:rsidP="004A0E96">
      <w:pPr>
        <w:spacing w:line="560" w:lineRule="exact"/>
        <w:ind w:firstLineChars="200" w:firstLine="420"/>
      </w:pPr>
    </w:p>
    <w:p w:rsidR="00C8616C" w:rsidRPr="004A0E96" w:rsidRDefault="00C8616C" w:rsidP="004A0E96">
      <w:pPr>
        <w:spacing w:line="660" w:lineRule="exact"/>
        <w:jc w:val="center"/>
      </w:pPr>
    </w:p>
    <w:sectPr w:rsidR="00C8616C" w:rsidRPr="004A0E96" w:rsidSect="005D5044">
      <w:footerReference w:type="default" r:id="rId7"/>
      <w:pgSz w:w="11910" w:h="16840"/>
      <w:pgMar w:top="1474" w:right="1588" w:bottom="1474" w:left="1588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A2" w:rsidRDefault="00E02AA2" w:rsidP="001C4E2E">
      <w:r>
        <w:separator/>
      </w:r>
    </w:p>
  </w:endnote>
  <w:endnote w:type="continuationSeparator" w:id="0">
    <w:p w:rsidR="00E02AA2" w:rsidRDefault="00E02AA2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4C" w:rsidRDefault="00E02AA2">
    <w:pPr>
      <w:pStyle w:val="a7"/>
      <w:spacing w:line="14" w:lineRule="auto"/>
      <w:rPr>
        <w:sz w:val="20"/>
      </w:rPr>
    </w:pPr>
    <w:r>
      <w:pict>
        <v:rect id="文本框 1" o:spid="_x0000_s2049" style="position:absolute;margin-left:275.6pt;margin-top:766.45pt;width:44pt;height:14pt;z-index:-251658752;mso-position-horizontal-relative:page;mso-position-vertical-relative:page;mso-width-relative:page;mso-height-relative:page" o:gfxdata="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06LA9wAAAANAQAADwAAAAAAAAABACAAAAAi&#10;AAAAZHJzL2Rvd25yZXYueG1sUEsBAhQAFAAAAAgAh07iQD82PN+UAQAAEQMAAA4AAAAAAAAAAQAg&#10;AAAAKwEAAGRycy9lMm9Eb2MueG1sUEsFBgAAAAAGAAYAWQEAADEFAAAAAA==&#10;" filled="f" stroked="f">
          <v:textbox style="mso-next-textbox:#文本框 1" inset="0,0,0,0">
            <w:txbxContent>
              <w:p w:rsidR="009A0B4C" w:rsidRDefault="009A0B4C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413">
                  <w:rPr>
                    <w:rFonts w:ascii="宋体" w:hAnsi="宋体"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A2" w:rsidRDefault="00E02AA2" w:rsidP="001C4E2E">
      <w:r>
        <w:separator/>
      </w:r>
    </w:p>
  </w:footnote>
  <w:footnote w:type="continuationSeparator" w:id="0">
    <w:p w:rsidR="00E02AA2" w:rsidRDefault="00E02AA2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1CC"/>
    <w:rsid w:val="001C4E2E"/>
    <w:rsid w:val="00234832"/>
    <w:rsid w:val="00425973"/>
    <w:rsid w:val="0045355C"/>
    <w:rsid w:val="004A0E96"/>
    <w:rsid w:val="00551B63"/>
    <w:rsid w:val="005D5044"/>
    <w:rsid w:val="006A1DC2"/>
    <w:rsid w:val="008D1413"/>
    <w:rsid w:val="009A0B4C"/>
    <w:rsid w:val="009E05DF"/>
    <w:rsid w:val="00A17E21"/>
    <w:rsid w:val="00C8616C"/>
    <w:rsid w:val="00E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69DA18"/>
  <w15:docId w15:val="{ED6C72AB-1B60-4F24-B5FE-46FDD95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A0B4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9A0B4C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sk-title">
    <w:name w:val="ask-title"/>
    <w:basedOn w:val="a0"/>
    <w:qFormat/>
    <w:rsid w:val="009A0B4C"/>
  </w:style>
  <w:style w:type="paragraph" w:customStyle="1" w:styleId="p0">
    <w:name w:val="p0"/>
    <w:basedOn w:val="a"/>
    <w:qFormat/>
    <w:rsid w:val="005D5044"/>
    <w:pPr>
      <w:widowControl/>
      <w:spacing w:line="1241" w:lineRule="atLeast"/>
      <w:textAlignment w:val="baseline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9">
    <w:name w:val="Normal (Web)"/>
    <w:basedOn w:val="a"/>
    <w:qFormat/>
    <w:rsid w:val="00234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autoRedefine/>
    <w:unhideWhenUsed/>
    <w:qFormat/>
    <w:rsid w:val="004A0E96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a">
    <w:name w:val="Normal Indent"/>
    <w:basedOn w:val="a"/>
    <w:qFormat/>
    <w:rsid w:val="004A0E9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4A0E96"/>
    <w:pPr>
      <w:ind w:left="482" w:firstLineChars="200" w:firstLine="200"/>
    </w:pPr>
    <w:rPr>
      <w:rFonts w:ascii="Times New Roman" w:eastAsia="宋体" w:hAnsi="Times New Roman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btsVw_oubJ1l9ZJyGaqJrBgoh9Fl9SermA9BNAZGBtEXoQCSttsDe3EFtY2WFyST2bc7p2UGYKYvpmV6MW_n9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747</Words>
  <Characters>4258</Characters>
  <Application>Microsoft Office Word</Application>
  <DocSecurity>0</DocSecurity>
  <Lines>35</Lines>
  <Paragraphs>9</Paragraphs>
  <ScaleCrop>false</ScaleCrop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2022-11-18T08:15:00Z</cp:lastPrinted>
  <dcterms:created xsi:type="dcterms:W3CDTF">2022-11-18T08:47:00Z</dcterms:created>
  <dcterms:modified xsi:type="dcterms:W3CDTF">2024-04-24T02:29:00Z</dcterms:modified>
</cp:coreProperties>
</file>